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3B" w:rsidRPr="00D1319B" w:rsidRDefault="00D1319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 w:rsidRPr="00D1319B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D1319B">
        <w:rPr>
          <w:rFonts w:ascii="Times New Roman" w:hAnsi="Times New Roman"/>
          <w:b/>
          <w:sz w:val="28"/>
          <w:szCs w:val="28"/>
        </w:rPr>
        <w:t>Как снять обременение с объекта недвижимости.</w:t>
      </w:r>
    </w:p>
    <w:p w:rsidR="00765331" w:rsidRPr="00D1319B" w:rsidRDefault="0076533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1319B" w:rsidRPr="001444E8" w:rsidRDefault="00D1319B" w:rsidP="00D1319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444E8">
        <w:rPr>
          <w:b/>
          <w:i/>
          <w:sz w:val="28"/>
          <w:szCs w:val="28"/>
        </w:rPr>
        <w:t>Филиал Кадастровой палаты по Калужской области информирует граждан о том, как снять с объекта недвижимости</w:t>
      </w:r>
      <w:r w:rsidRPr="001444E8">
        <w:rPr>
          <w:rStyle w:val="apple-converted-space"/>
          <w:b/>
          <w:i/>
          <w:sz w:val="28"/>
          <w:szCs w:val="28"/>
        </w:rPr>
        <w:t> </w:t>
      </w:r>
      <w:r w:rsidRPr="001444E8">
        <w:rPr>
          <w:b/>
          <w:i/>
          <w:sz w:val="28"/>
          <w:szCs w:val="28"/>
        </w:rPr>
        <w:t>обременение.</w:t>
      </w:r>
    </w:p>
    <w:p w:rsidR="00D1319B" w:rsidRPr="00D1319B" w:rsidRDefault="00D1319B" w:rsidP="00D1319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1319B">
        <w:rPr>
          <w:sz w:val="28"/>
          <w:szCs w:val="28"/>
        </w:rPr>
        <w:t>Самые</w:t>
      </w:r>
      <w:r w:rsidRPr="00D1319B">
        <w:rPr>
          <w:rStyle w:val="apple-converted-space"/>
          <w:sz w:val="28"/>
          <w:szCs w:val="28"/>
        </w:rPr>
        <w:t> </w:t>
      </w:r>
      <w:r w:rsidRPr="00D1319B">
        <w:rPr>
          <w:sz w:val="28"/>
          <w:szCs w:val="28"/>
        </w:rPr>
        <w:t>распространённые</w:t>
      </w:r>
      <w:r w:rsidRPr="00D1319B">
        <w:rPr>
          <w:rStyle w:val="apple-converted-space"/>
          <w:sz w:val="28"/>
          <w:szCs w:val="28"/>
        </w:rPr>
        <w:t> </w:t>
      </w:r>
      <w:r w:rsidRPr="00D1319B">
        <w:rPr>
          <w:sz w:val="28"/>
          <w:szCs w:val="28"/>
        </w:rPr>
        <w:t>ситуации, это ситуации</w:t>
      </w:r>
      <w:r w:rsidRPr="00D1319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</w:t>
      </w:r>
      <w:r w:rsidRPr="00D1319B">
        <w:rPr>
          <w:sz w:val="28"/>
          <w:szCs w:val="28"/>
        </w:rPr>
        <w:t>связанные с квартирами,</w:t>
      </w:r>
      <w:r w:rsidRPr="00D1319B">
        <w:rPr>
          <w:rStyle w:val="apple-converted-space"/>
          <w:sz w:val="28"/>
          <w:szCs w:val="28"/>
        </w:rPr>
        <w:t> </w:t>
      </w:r>
      <w:r w:rsidRPr="00D1319B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 </w:t>
      </w:r>
      <w:r w:rsidRPr="00D1319B">
        <w:rPr>
          <w:sz w:val="28"/>
          <w:szCs w:val="28"/>
        </w:rPr>
        <w:t>приобретались</w:t>
      </w:r>
      <w:r w:rsidRPr="00D1319B">
        <w:rPr>
          <w:rStyle w:val="apple-converted-space"/>
          <w:sz w:val="28"/>
          <w:szCs w:val="28"/>
        </w:rPr>
        <w:t> </w:t>
      </w:r>
      <w:r w:rsidRPr="00D1319B">
        <w:rPr>
          <w:sz w:val="28"/>
          <w:szCs w:val="28"/>
        </w:rPr>
        <w:t>по ипотеке, когда</w:t>
      </w:r>
      <w:r w:rsidRPr="00D1319B">
        <w:rPr>
          <w:rStyle w:val="apple-converted-space"/>
          <w:sz w:val="28"/>
          <w:szCs w:val="28"/>
        </w:rPr>
        <w:t> </w:t>
      </w:r>
      <w:r w:rsidRPr="00D1319B">
        <w:rPr>
          <w:sz w:val="28"/>
          <w:szCs w:val="28"/>
        </w:rPr>
        <w:t>банку выплачены все деньги по кредиту за квартиру, но</w:t>
      </w:r>
      <w:r w:rsidRPr="00D1319B">
        <w:rPr>
          <w:rStyle w:val="apple-converted-space"/>
          <w:sz w:val="28"/>
          <w:szCs w:val="28"/>
        </w:rPr>
        <w:t> </w:t>
      </w:r>
      <w:r w:rsidRPr="00D1319B">
        <w:rPr>
          <w:sz w:val="28"/>
          <w:szCs w:val="28"/>
        </w:rPr>
        <w:t>запись об обременении в Едином государственном реестре недвижимости</w:t>
      </w:r>
      <w:r w:rsidRPr="00D1319B">
        <w:rPr>
          <w:rStyle w:val="apple-converted-space"/>
          <w:sz w:val="28"/>
          <w:szCs w:val="28"/>
        </w:rPr>
        <w:t> </w:t>
      </w:r>
      <w:r w:rsidRPr="00D1319B">
        <w:rPr>
          <w:sz w:val="28"/>
          <w:szCs w:val="28"/>
        </w:rPr>
        <w:t>(далее - ЕГРН)</w:t>
      </w:r>
      <w:r w:rsidRPr="00D1319B">
        <w:rPr>
          <w:rStyle w:val="apple-converted-space"/>
          <w:sz w:val="28"/>
          <w:szCs w:val="28"/>
        </w:rPr>
        <w:t> </w:t>
      </w:r>
      <w:r w:rsidRPr="00D1319B">
        <w:rPr>
          <w:sz w:val="28"/>
          <w:szCs w:val="28"/>
        </w:rPr>
        <w:t>осталась.</w:t>
      </w:r>
    </w:p>
    <w:p w:rsidR="00D1319B" w:rsidRPr="00D1319B" w:rsidRDefault="00D1319B" w:rsidP="00D1319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1319B">
        <w:rPr>
          <w:sz w:val="28"/>
          <w:szCs w:val="28"/>
        </w:rPr>
        <w:t>Запись</w:t>
      </w:r>
      <w:r w:rsidRPr="00D1319B">
        <w:rPr>
          <w:rStyle w:val="apple-converted-space"/>
          <w:sz w:val="28"/>
          <w:szCs w:val="28"/>
        </w:rPr>
        <w:t> </w:t>
      </w:r>
      <w:r w:rsidRPr="00D1319B">
        <w:rPr>
          <w:sz w:val="28"/>
          <w:szCs w:val="28"/>
        </w:rPr>
        <w:t>обременения</w:t>
      </w:r>
      <w:r w:rsidRPr="00D1319B">
        <w:rPr>
          <w:rStyle w:val="apple-converted-space"/>
          <w:sz w:val="28"/>
          <w:szCs w:val="28"/>
        </w:rPr>
        <w:t> </w:t>
      </w:r>
      <w:r w:rsidRPr="00D1319B">
        <w:rPr>
          <w:sz w:val="28"/>
          <w:szCs w:val="28"/>
        </w:rPr>
        <w:t>в ЕГРН</w:t>
      </w:r>
      <w:r w:rsidRPr="00D1319B">
        <w:rPr>
          <w:rStyle w:val="apple-converted-space"/>
          <w:sz w:val="28"/>
          <w:szCs w:val="28"/>
        </w:rPr>
        <w:t> </w:t>
      </w:r>
      <w:r w:rsidRPr="00D1319B">
        <w:rPr>
          <w:sz w:val="28"/>
          <w:szCs w:val="28"/>
        </w:rPr>
        <w:t>может существенным образом повлиять на дальнейшее распоряжение данной квартирой, т.е. собственник</w:t>
      </w:r>
      <w:r w:rsidRPr="00D1319B">
        <w:rPr>
          <w:rStyle w:val="apple-converted-space"/>
          <w:sz w:val="28"/>
          <w:szCs w:val="28"/>
        </w:rPr>
        <w:t> </w:t>
      </w:r>
      <w:r w:rsidRPr="00D1319B">
        <w:rPr>
          <w:sz w:val="28"/>
          <w:szCs w:val="28"/>
        </w:rPr>
        <w:t>не сможет</w:t>
      </w:r>
      <w:r w:rsidRPr="00D1319B">
        <w:rPr>
          <w:rStyle w:val="apple-converted-space"/>
          <w:sz w:val="28"/>
          <w:szCs w:val="28"/>
        </w:rPr>
        <w:t> </w:t>
      </w:r>
      <w:r w:rsidRPr="00D1319B">
        <w:rPr>
          <w:sz w:val="28"/>
          <w:szCs w:val="28"/>
        </w:rPr>
        <w:t>сдавать квартиру в аренду, делать перепланировку и т.д.</w:t>
      </w:r>
      <w:r>
        <w:rPr>
          <w:sz w:val="28"/>
          <w:szCs w:val="28"/>
        </w:rPr>
        <w:t xml:space="preserve">   </w:t>
      </w:r>
      <w:r w:rsidRPr="00D1319B">
        <w:rPr>
          <w:sz w:val="28"/>
          <w:szCs w:val="28"/>
        </w:rPr>
        <w:t>Для того чтобы таких</w:t>
      </w:r>
      <w:r w:rsidRPr="00D1319B">
        <w:rPr>
          <w:rStyle w:val="apple-converted-space"/>
          <w:sz w:val="28"/>
          <w:szCs w:val="28"/>
        </w:rPr>
        <w:t> </w:t>
      </w:r>
      <w:r w:rsidRPr="00D1319B">
        <w:rPr>
          <w:sz w:val="28"/>
          <w:szCs w:val="28"/>
        </w:rPr>
        <w:t>ситуаций не возникало, необходимо</w:t>
      </w:r>
      <w:r w:rsidRPr="00D1319B">
        <w:rPr>
          <w:rStyle w:val="apple-converted-space"/>
          <w:sz w:val="28"/>
          <w:szCs w:val="28"/>
        </w:rPr>
        <w:t> </w:t>
      </w:r>
      <w:r w:rsidRPr="00D1319B">
        <w:rPr>
          <w:sz w:val="28"/>
          <w:szCs w:val="28"/>
        </w:rPr>
        <w:t>в ЕГРН</w:t>
      </w:r>
      <w:r w:rsidRPr="00D1319B">
        <w:rPr>
          <w:rStyle w:val="apple-converted-space"/>
          <w:sz w:val="28"/>
          <w:szCs w:val="28"/>
        </w:rPr>
        <w:t> </w:t>
      </w:r>
      <w:r w:rsidRPr="00D1319B">
        <w:rPr>
          <w:sz w:val="28"/>
          <w:szCs w:val="28"/>
        </w:rPr>
        <w:t>погасить регистрационную запись об ипотеке.</w:t>
      </w:r>
      <w:r>
        <w:rPr>
          <w:sz w:val="28"/>
          <w:szCs w:val="28"/>
        </w:rPr>
        <w:t xml:space="preserve">  </w:t>
      </w:r>
      <w:r w:rsidRPr="00D1319B">
        <w:rPr>
          <w:sz w:val="28"/>
          <w:szCs w:val="28"/>
        </w:rPr>
        <w:t>Регистрационная</w:t>
      </w:r>
      <w:r>
        <w:rPr>
          <w:sz w:val="28"/>
          <w:szCs w:val="28"/>
        </w:rPr>
        <w:tab/>
        <w:t xml:space="preserve"> </w:t>
      </w:r>
      <w:r w:rsidRPr="00D1319B">
        <w:rPr>
          <w:sz w:val="28"/>
          <w:szCs w:val="28"/>
        </w:rPr>
        <w:t>запись</w:t>
      </w:r>
      <w:r>
        <w:rPr>
          <w:sz w:val="28"/>
          <w:szCs w:val="28"/>
        </w:rPr>
        <w:tab/>
      </w:r>
      <w:r w:rsidRPr="00D1319B">
        <w:rPr>
          <w:sz w:val="28"/>
          <w:szCs w:val="28"/>
        </w:rPr>
        <w:t>об</w:t>
      </w:r>
      <w:r>
        <w:rPr>
          <w:sz w:val="28"/>
          <w:szCs w:val="28"/>
        </w:rPr>
        <w:t xml:space="preserve"> ипотеке </w:t>
      </w:r>
      <w:r w:rsidRPr="00D1319B">
        <w:rPr>
          <w:sz w:val="28"/>
          <w:szCs w:val="28"/>
        </w:rPr>
        <w:t>погашается</w:t>
      </w:r>
      <w:r w:rsidRPr="00D1319B">
        <w:rPr>
          <w:rStyle w:val="apple-converted-space"/>
          <w:sz w:val="28"/>
          <w:szCs w:val="28"/>
        </w:rPr>
        <w:t> </w:t>
      </w:r>
      <w:r w:rsidRPr="00D1319B">
        <w:rPr>
          <w:sz w:val="28"/>
          <w:szCs w:val="28"/>
        </w:rPr>
        <w:t>на</w:t>
      </w:r>
      <w:r w:rsidRPr="00D1319B">
        <w:rPr>
          <w:rStyle w:val="apple-converted-space"/>
          <w:sz w:val="28"/>
          <w:szCs w:val="28"/>
        </w:rPr>
        <w:t> </w:t>
      </w:r>
      <w:r w:rsidRPr="00D1319B">
        <w:rPr>
          <w:sz w:val="28"/>
          <w:szCs w:val="28"/>
        </w:rPr>
        <w:t>основании</w:t>
      </w:r>
      <w:r w:rsidRPr="00D1319B">
        <w:rPr>
          <w:rStyle w:val="apple-converted-space"/>
          <w:sz w:val="28"/>
          <w:szCs w:val="28"/>
        </w:rPr>
        <w:t> </w:t>
      </w:r>
      <w:r w:rsidRPr="00D1319B">
        <w:rPr>
          <w:sz w:val="28"/>
          <w:szCs w:val="28"/>
        </w:rPr>
        <w:t>Федерального</w:t>
      </w:r>
      <w:r w:rsidRPr="00D1319B">
        <w:rPr>
          <w:rStyle w:val="apple-converted-space"/>
          <w:sz w:val="28"/>
          <w:szCs w:val="28"/>
        </w:rPr>
        <w:t> </w:t>
      </w:r>
      <w:r w:rsidRPr="00D1319B">
        <w:rPr>
          <w:sz w:val="28"/>
          <w:szCs w:val="28"/>
        </w:rPr>
        <w:t>закона</w:t>
      </w:r>
      <w:r w:rsidRPr="00D1319B">
        <w:rPr>
          <w:rStyle w:val="apple-converted-space"/>
          <w:sz w:val="28"/>
          <w:szCs w:val="28"/>
        </w:rPr>
        <w:t> </w:t>
      </w:r>
      <w:r w:rsidRPr="00D1319B">
        <w:rPr>
          <w:sz w:val="28"/>
          <w:szCs w:val="28"/>
        </w:rPr>
        <w:t>от 16 июля 1998 года № 102-ФЗ «Об ипотеке (залоге недвижимости)».</w:t>
      </w:r>
    </w:p>
    <w:p w:rsidR="00D1319B" w:rsidRPr="00D1319B" w:rsidRDefault="00D1319B" w:rsidP="00D1319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1319B">
        <w:rPr>
          <w:sz w:val="28"/>
          <w:szCs w:val="28"/>
        </w:rPr>
        <w:t>Для погашения записи об обременении в ЕГРН необходима инициатива сторон сделки. То есть, собственник квартиры и представитель банка должны вместе обратиться в офисы Многофункционального центра «Мои документы» и подать заявление о погашении регистрационной записи об ипотеке. В течение 3-х рабочих дней с момента поступления заявления от собственника квартиры и представителя банка запись об ипотеке погашается.</w:t>
      </w:r>
    </w:p>
    <w:p w:rsidR="00765331" w:rsidRPr="00D1319B" w:rsidRDefault="00765331" w:rsidP="00D1319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65331" w:rsidRPr="00D1319B" w:rsidRDefault="00765331" w:rsidP="00D1319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E5E13" w:rsidRPr="00D1319B" w:rsidRDefault="003E5E13" w:rsidP="00D1319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E5E13" w:rsidRPr="00D1319B" w:rsidRDefault="003E5E13" w:rsidP="00D1319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E5E13" w:rsidRPr="00D1319B" w:rsidRDefault="003E5E13" w:rsidP="00D1319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D1319B" w:rsidRDefault="00D1319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24118">
        <w:rPr>
          <w:rFonts w:ascii="Times New Roman" w:hAnsi="Times New Roman"/>
        </w:rPr>
        <w:t xml:space="preserve">Источник информации: филиал ФГБУ «ФКП </w:t>
      </w:r>
      <w:proofErr w:type="spellStart"/>
      <w:r w:rsidRPr="00224118">
        <w:rPr>
          <w:rFonts w:ascii="Times New Roman" w:hAnsi="Times New Roman"/>
        </w:rPr>
        <w:t>Росреестра</w:t>
      </w:r>
      <w:proofErr w:type="spellEnd"/>
      <w:r w:rsidRPr="00224118">
        <w:rPr>
          <w:rFonts w:ascii="Times New Roman" w:hAnsi="Times New Roman"/>
        </w:rPr>
        <w:t xml:space="preserve">» по Калужской области, </w:t>
      </w:r>
    </w:p>
    <w:p w:rsidR="00D1319B" w:rsidRDefault="00C60A01" w:rsidP="002807D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24118">
        <w:rPr>
          <w:rFonts w:ascii="Times New Roman" w:hAnsi="Times New Roman"/>
        </w:rPr>
        <w:t>исполнитель Т.Г.Мишина</w:t>
      </w:r>
      <w:bookmarkEnd w:id="0"/>
    </w:p>
    <w:sectPr w:rsidR="00D1319B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C09FD"/>
    <w:rsid w:val="00105C5D"/>
    <w:rsid w:val="001444E8"/>
    <w:rsid w:val="00203ECA"/>
    <w:rsid w:val="002807D9"/>
    <w:rsid w:val="0028601A"/>
    <w:rsid w:val="002D3514"/>
    <w:rsid w:val="002E1E86"/>
    <w:rsid w:val="002E2794"/>
    <w:rsid w:val="0031345A"/>
    <w:rsid w:val="00373E5D"/>
    <w:rsid w:val="003C5865"/>
    <w:rsid w:val="003E5E13"/>
    <w:rsid w:val="004309CA"/>
    <w:rsid w:val="00474A3B"/>
    <w:rsid w:val="00485EDB"/>
    <w:rsid w:val="004C63F5"/>
    <w:rsid w:val="004E2021"/>
    <w:rsid w:val="00594BCE"/>
    <w:rsid w:val="005F6AC4"/>
    <w:rsid w:val="0061427F"/>
    <w:rsid w:val="00623487"/>
    <w:rsid w:val="00765331"/>
    <w:rsid w:val="00776018"/>
    <w:rsid w:val="00797AE1"/>
    <w:rsid w:val="007C06B9"/>
    <w:rsid w:val="007E6622"/>
    <w:rsid w:val="00810735"/>
    <w:rsid w:val="008B767B"/>
    <w:rsid w:val="00920967"/>
    <w:rsid w:val="009441D8"/>
    <w:rsid w:val="00962DD1"/>
    <w:rsid w:val="00967C42"/>
    <w:rsid w:val="0098142B"/>
    <w:rsid w:val="009D70EF"/>
    <w:rsid w:val="00A029BB"/>
    <w:rsid w:val="00A80B29"/>
    <w:rsid w:val="00AC0D22"/>
    <w:rsid w:val="00B258F8"/>
    <w:rsid w:val="00B82B2A"/>
    <w:rsid w:val="00BD19F8"/>
    <w:rsid w:val="00BE6929"/>
    <w:rsid w:val="00C60A01"/>
    <w:rsid w:val="00C65F44"/>
    <w:rsid w:val="00CE2A1C"/>
    <w:rsid w:val="00D1319B"/>
    <w:rsid w:val="00D40553"/>
    <w:rsid w:val="00D92A27"/>
    <w:rsid w:val="00E22CAD"/>
    <w:rsid w:val="00EE11C9"/>
    <w:rsid w:val="00F65004"/>
    <w:rsid w:val="00FB5C7F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mishinatg</dc:creator>
  <cp:lastModifiedBy>ЧГ</cp:lastModifiedBy>
  <cp:revision>1</cp:revision>
  <cp:lastPrinted>2017-08-22T12:37:00Z</cp:lastPrinted>
  <dcterms:created xsi:type="dcterms:W3CDTF">2017-10-25T09:10:00Z</dcterms:created>
  <dcterms:modified xsi:type="dcterms:W3CDTF">2018-01-17T13:53:00Z</dcterms:modified>
</cp:coreProperties>
</file>